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 Т В Е Р Ж Д Е Н О</w:t>
      </w:r>
      <w:r>
        <w:rPr>
          <w:b/>
          <w:sz w:val="18"/>
          <w:szCs w:val="18"/>
        </w:rPr>
      </w:r>
    </w:p>
    <w:p>
      <w:pPr>
        <w:jc w:val="right"/>
        <w:rPr>
          <w:b/>
        </w:rPr>
      </w:pPr>
      <w:r>
        <w:rPr>
          <w:b/>
          <w:sz w:val="18"/>
          <w:szCs w:val="18"/>
        </w:rPr>
        <w:t xml:space="preserve">Решением САП УР от </w:t>
      </w:r>
      <w:r>
        <w:rPr>
          <w:b/>
          <w:sz w:val="18"/>
          <w:szCs w:val="18"/>
        </w:rPr>
        <w:t xml:space="preserve">24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апреля</w:t>
      </w:r>
      <w:r>
        <w:rPr>
          <w:b/>
          <w:sz w:val="18"/>
          <w:szCs w:val="18"/>
        </w:rPr>
        <w:t xml:space="preserve"> 202</w:t>
      </w:r>
      <w:r>
        <w:rPr>
          <w:b/>
          <w:sz w:val="18"/>
          <w:szCs w:val="18"/>
        </w:rPr>
        <w:t xml:space="preserve">5 </w:t>
      </w:r>
      <w:r>
        <w:rPr>
          <w:b/>
          <w:sz w:val="18"/>
          <w:szCs w:val="18"/>
        </w:rPr>
        <w:t xml:space="preserve">года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ГРАФИК ПРИЕМА АДВОКАТАМИ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граждан, проживающих на территории Удмуртской Республики (за исключением города Ижевска)</w:t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в рамках государственной системы бесплатной юридической помощи на 202</w:t>
      </w: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 год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1222" w:type="dxa"/>
        <w:tblInd w:w="-726" w:type="dxa"/>
        <w:tblLayout w:type="fixed"/>
        <w:tblLook w:val="0000" w:firstRow="0" w:lastRow="0" w:firstColumn="0" w:lastColumn="0" w:noHBand="0" w:noVBand="0"/>
      </w:tblPr>
      <w:tblGrid>
        <w:gridCol w:w="2753"/>
        <w:gridCol w:w="1540"/>
        <w:gridCol w:w="3898"/>
        <w:gridCol w:w="3031"/>
      </w:tblGrid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город/район проживания заявителя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дни, часы приема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место приема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Ф.И.О. адвокатов, осуществляющих прием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Алнашский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Алнаши, 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пер. Пионерский, д. 3, этаж 2, 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офис 10</w:t>
            </w:r>
            <w:r>
              <w:rPr>
                <w:b/>
                <w:bCs/>
              </w:rPr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8-904-277-11-41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Якимов Игорь Владимирович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Балезинский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Балезинского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Балезино, ул. Советская, д. 11, помещение 2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8-950-171-55-77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Стрелков Олег Рафаилович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Вавожский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Вавожского района УР, </w:t>
            </w:r>
            <w:r>
              <w:rPr>
                <w:b/>
                <w:sz w:val="21"/>
                <w:szCs w:val="21"/>
              </w:rPr>
              <w:t xml:space="preserve">с. Вавож, 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Советская, 26, 2 этаж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8-912-870-94-93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Мезрина</w:t>
            </w:r>
            <w:r>
              <w:rPr>
                <w:b/>
                <w:sz w:val="22"/>
                <w:szCs w:val="22"/>
              </w:rPr>
              <w:t xml:space="preserve"> Ольга Владимировна</w:t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Воткинск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8-919-907-92-92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Вахрушев Сергей Анатольевич</w:t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Воткинск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г. Воткинск, ул. Советская, д. 80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8-922-515-16-66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Пищиков Роман Юрьевич</w:t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Воткинский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Для жителей п. Новый - пос. Новый, ул. Центральная, 9 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8-922-314-35-56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Балаганский Александр Николаевич</w:t>
            </w:r>
          </w:p>
        </w:tc>
      </w:tr>
      <w:tr>
        <w:trPr>
          <w:trHeight w:val="1195"/>
        </w:trPr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 и Глазовский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Глазовского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Глазов, ул. Белова, 4, офис 314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8-912-749-61-62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Обухова Зоя Андреевна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13"/>
        </w:trPr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8-904-319-70-29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Русских Владимир Владимирович</w:t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Глазов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Глазов, ул. Белова, 4, офис 318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8-912-003-30-99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Сидько</w:t>
            </w:r>
            <w:r>
              <w:rPr>
                <w:b/>
                <w:sz w:val="22"/>
                <w:szCs w:val="22"/>
              </w:rPr>
              <w:t xml:space="preserve"> Юлия Георгиевна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Граховский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8-919-902-11-24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Савиных Светлана Александровна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Дебесский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Дебесского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Дебесы,  ул.</w:t>
            </w:r>
            <w:r>
              <w:rPr>
                <w:b/>
                <w:sz w:val="22"/>
                <w:szCs w:val="22"/>
              </w:rPr>
              <w:t xml:space="preserve"> Ярославцева, д. 3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8(34151) 4-11-04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8-950-812-28-78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Касаткин Сергей Валерьевич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432"/>
        </w:trPr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Игринский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8-912-741-74-49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Кудрявцев Сергей Владимирович</w:t>
            </w:r>
          </w:p>
        </w:tc>
      </w:tr>
      <w:tr>
        <w:trPr>
          <w:trHeight w:val="1221"/>
        </w:trPr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Каракулинский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8-912-877-60-71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Шурыгина Людмила Александровна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Камбарка и Камбарский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  Камбарского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г. Камбарка, ул. Советская, д. 16а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8(34153) 3-03-90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8-912-461-18-75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Гоголева Любовь </w:t>
            </w:r>
            <w:r>
              <w:rPr>
                <w:b/>
                <w:sz w:val="22"/>
                <w:szCs w:val="22"/>
              </w:rPr>
              <w:t xml:space="preserve">Феофановна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Кезский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Кезского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Кез, ул. Осипенко, д. 2а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8(34158) 3-13-69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8-950-812-42-53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Родионов Сергей Константинович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Киясовский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Киясовского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</w:t>
            </w:r>
            <w:r>
              <w:rPr>
                <w:b/>
                <w:sz w:val="22"/>
                <w:szCs w:val="22"/>
              </w:rPr>
              <w:t xml:space="preserve">Киясово</w:t>
            </w:r>
            <w:r>
              <w:rPr>
                <w:b/>
                <w:sz w:val="22"/>
                <w:szCs w:val="22"/>
              </w:rPr>
              <w:t xml:space="preserve">, ул. Советская, 2, 3 этаж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8-912-874-28-16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Белянкин Андрей Александрович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Красногорский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Красногорского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Красногорское, 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Советская, д. 15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 8-912-741-74-49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Кудрявцев Сергей Владимирович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Малопургинский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Малая Пурга,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Пионерская, д. 48, оф. 2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(34138) 4-25-49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8-912-855-60-00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Никитин Юрий Михайлович</w:t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г. Можга и Можгинский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г. Можга, ул. Можгинская, 64, оф.10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8-909-054-86-60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8-919-901-37-77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Туманский</w:t>
            </w:r>
            <w:r>
              <w:rPr>
                <w:b/>
                <w:sz w:val="22"/>
                <w:szCs w:val="22"/>
              </w:rPr>
              <w:t xml:space="preserve"> Александр Моисеевич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Сарапул и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</w:pPr>
            <w:r>
              <w:rPr>
                <w:b/>
                <w:sz w:val="26"/>
                <w:szCs w:val="26"/>
              </w:rPr>
              <w:t xml:space="preserve">Сарапульский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Красная площадь, 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4, офис 5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8-912-877-60-71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Шурыгина Людмила Александровна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275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Сарапул и</w:t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</w:pPr>
            <w:r>
              <w:rPr>
                <w:b/>
                <w:sz w:val="26"/>
                <w:szCs w:val="26"/>
              </w:rPr>
              <w:t xml:space="preserve">Сарапульский район</w:t>
            </w:r>
          </w:p>
        </w:tc>
        <w:tc>
          <w:tcPr>
            <w:tcW w:w="15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УР, г. Сарапул, ул. Красноармейская, д. 85, офис 9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4, офис 5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8-982-993-35-29</w:t>
            </w:r>
          </w:p>
        </w:tc>
        <w:tc>
          <w:tcPr>
            <w:tcW w:w="30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Тимирова</w:t>
            </w:r>
            <w:r>
              <w:rPr>
                <w:b/>
                <w:sz w:val="22"/>
                <w:szCs w:val="22"/>
              </w:rPr>
              <w:t xml:space="preserve"> Кристина Робертовна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Селтинский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Селтинского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Селты, ул. Юбилейная, д. 11а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8-950-173-35-32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Варец</w:t>
            </w:r>
            <w:r>
              <w:rPr>
                <w:b/>
                <w:sz w:val="22"/>
                <w:szCs w:val="22"/>
              </w:rPr>
              <w:t xml:space="preserve"> Евгений Васильевич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Сюмсинский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Сюмсинского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Сюмси, ул. Советская, д. 56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 (34152) 2-25-77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8-950-815-43-30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Мезрин</w:t>
            </w:r>
            <w:r>
              <w:rPr>
                <w:b/>
                <w:sz w:val="22"/>
                <w:szCs w:val="22"/>
              </w:rPr>
              <w:t xml:space="preserve"> Андрей Александрович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Увинский район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8-950-815-43-30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Мезрин</w:t>
            </w:r>
            <w:r>
              <w:rPr>
                <w:b/>
                <w:sz w:val="22"/>
                <w:szCs w:val="22"/>
              </w:rPr>
              <w:t xml:space="preserve"> Андрей Александрович</w:t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Шарканский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суббота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10.00-15.00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Шарканского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Шаркан, ул. Советская, д. 28 к.16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 8 (34136) 3-33-30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8-912-451-93-40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Сафонова Светлана Викторовна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Юкаменский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Юкаменского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Юкаменское, 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50 лет ВЛКСМ, д. 1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тел. 8 (34161)2-11-01 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Кондратьева Наталия Олеговна</w:t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Якшур-Бодьинский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Якшур-Бодьинского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r>
              <w:rPr>
                <w:b/>
                <w:sz w:val="22"/>
                <w:szCs w:val="22"/>
              </w:rPr>
              <w:t xml:space="preserve">Пушиной</w:t>
            </w:r>
            <w:r>
              <w:rPr>
                <w:b/>
                <w:sz w:val="22"/>
                <w:szCs w:val="22"/>
              </w:rPr>
              <w:t xml:space="preserve">, д. </w:t>
            </w:r>
            <w:r>
              <w:rPr>
                <w:b/>
                <w:sz w:val="22"/>
                <w:szCs w:val="22"/>
              </w:rPr>
              <w:t xml:space="preserve">82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8-982-991-36-30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Аникин Константин Николаевич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Якшур-Бодьинский район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с. Якшур-Бодья, ул. </w:t>
            </w:r>
            <w:r>
              <w:rPr>
                <w:b/>
                <w:sz w:val="22"/>
                <w:szCs w:val="22"/>
              </w:rPr>
              <w:t xml:space="preserve">Пушиной</w:t>
            </w:r>
            <w:r>
              <w:rPr>
                <w:b/>
                <w:sz w:val="22"/>
                <w:szCs w:val="22"/>
              </w:rPr>
              <w:t xml:space="preserve">, д. 95</w:t>
            </w:r>
            <w:r>
              <w:rPr>
                <w:b/>
                <w:sz w:val="22"/>
                <w:szCs w:val="22"/>
              </w:rPr>
              <w:t xml:space="preserve">,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каб</w:t>
            </w:r>
            <w:r>
              <w:rPr>
                <w:b/>
                <w:sz w:val="22"/>
                <w:szCs w:val="22"/>
              </w:rPr>
              <w:t xml:space="preserve">. 205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8-912-871-77-99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Юскин</w:t>
            </w:r>
            <w:r>
              <w:rPr>
                <w:b/>
                <w:sz w:val="22"/>
                <w:szCs w:val="22"/>
              </w:rPr>
              <w:t xml:space="preserve"> Олег Юрьевич</w:t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blPrEx/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Ярский район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b/>
                <w:sz w:val="16"/>
                <w:szCs w:val="16"/>
              </w:rPr>
              <w:t xml:space="preserve">по предварительной записи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Юридическая консультация Ярского района УР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пос. Яр, ул. Советская, д. 59а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8-950-172-82-41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Кутявина</w:t>
            </w:r>
            <w:r>
              <w:rPr>
                <w:b/>
                <w:sz w:val="22"/>
                <w:szCs w:val="22"/>
              </w:rPr>
              <w:t xml:space="preserve"> Алёна Леонидовна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*местом проживания заявителя является место его регистрации по месту жительства либо месту пребывания;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**прием граждан, проживающих на территории соответствующего города/района, но не имеющих регистрации по месту жительства либо месту пребывания, производится исходя из их фактического места жительства;</w:t>
      </w:r>
      <w:r>
        <w:rPr>
          <w:sz w:val="20"/>
          <w:szCs w:val="20"/>
        </w:rPr>
      </w:r>
    </w:p>
    <w:p>
      <w:pPr>
        <w:jc w:val="both"/>
      </w:pPr>
      <w:r>
        <w:rPr>
          <w:sz w:val="20"/>
          <w:szCs w:val="20"/>
        </w:rPr>
        <w:t xml:space="preserve">***</w:t>
      </w:r>
      <w:r>
        <w:rPr>
          <w:rFonts w:eastAsia="Times New Roman CYR"/>
          <w:sz w:val="20"/>
          <w:szCs w:val="20"/>
        </w:rPr>
        <w:t xml:space="preserve">оказание в экстренных случаях бесплатной юридическо</w:t>
      </w:r>
      <w:r>
        <w:rPr>
          <w:rFonts w:eastAsia="Times New Roman CYR"/>
          <w:sz w:val="20"/>
          <w:szCs w:val="20"/>
        </w:rPr>
        <w:t xml:space="preserve">й помощи гражданам, оказавшимся в трудной жизненной ситуации, осуществляется на основании Решения Управления по обеспечению деятельности мировых судей при Правительстве Удмуртской Республике в течение одного рабочего дня с момента получения такого Решения.</w:t>
      </w:r>
    </w:p>
    <w:sectPr>
      <w:footnotePr/>
      <w:endnotePr/>
      <w:type w:val="nextPage"/>
      <w:pgSz w:w="11906" w:h="16838" w:orient="portrait"/>
      <w:pgMar w:top="360" w:right="567" w:bottom="36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MS Mincho">
    <w:panose1 w:val="0202060305040509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43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Absatz-Standardschriftart"/>
  </w:style>
  <w:style w:type="character" w:styleId="622" w:customStyle="1">
    <w:name w:val="WW-Absatz-Standardschriftart"/>
  </w:style>
  <w:style w:type="character" w:styleId="623" w:customStyle="1">
    <w:name w:val="WW-Absatz-Standardschriftart1"/>
  </w:style>
  <w:style w:type="character" w:styleId="624" w:customStyle="1">
    <w:name w:val="WW-Absatz-Standardschriftart11"/>
  </w:style>
  <w:style w:type="character" w:styleId="625" w:customStyle="1">
    <w:name w:val="WW-Absatz-Standardschriftart111"/>
  </w:style>
  <w:style w:type="character" w:styleId="626" w:customStyle="1">
    <w:name w:val="WW-Absatz-Standardschriftart1111"/>
  </w:style>
  <w:style w:type="character" w:styleId="627" w:customStyle="1">
    <w:name w:val="WW-Absatz-Standardschriftart11111"/>
  </w:style>
  <w:style w:type="character" w:styleId="628" w:customStyle="1">
    <w:name w:val="WW-Absatz-Standardschriftart111111"/>
  </w:style>
  <w:style w:type="character" w:styleId="629" w:customStyle="1">
    <w:name w:val="WW-Absatz-Standardschriftart1111111"/>
  </w:style>
  <w:style w:type="character" w:styleId="630" w:customStyle="1">
    <w:name w:val="WW-Absatz-Standardschriftart11111111"/>
  </w:style>
  <w:style w:type="character" w:styleId="631" w:customStyle="1">
    <w:name w:val="WW-Absatz-Standardschriftart111111111"/>
  </w:style>
  <w:style w:type="character" w:styleId="632" w:customStyle="1">
    <w:name w:val="WW-Absatz-Standardschriftart1111111111"/>
  </w:style>
  <w:style w:type="character" w:styleId="633" w:customStyle="1">
    <w:name w:val="WW-Absatz-Standardschriftart11111111111"/>
  </w:style>
  <w:style w:type="character" w:styleId="634" w:customStyle="1">
    <w:name w:val="WW-Absatz-Standardschriftart111111111111"/>
  </w:style>
  <w:style w:type="character" w:styleId="635" w:customStyle="1">
    <w:name w:val="WW-Absatz-Standardschriftart1111111111111"/>
  </w:style>
  <w:style w:type="character" w:styleId="636" w:customStyle="1">
    <w:name w:val="WW-Absatz-Standardschriftart11111111111111"/>
  </w:style>
  <w:style w:type="character" w:styleId="637" w:customStyle="1">
    <w:name w:val="WW-Absatz-Standardschriftart111111111111111"/>
  </w:style>
  <w:style w:type="character" w:styleId="638" w:customStyle="1">
    <w:name w:val="Основной шрифт абзаца1"/>
  </w:style>
  <w:style w:type="character" w:styleId="639" w:customStyle="1">
    <w:name w:val="Символ нумерации"/>
  </w:style>
  <w:style w:type="paragraph" w:styleId="640" w:customStyle="1">
    <w:name w:val="Заголовок1"/>
    <w:basedOn w:val="617"/>
    <w:next w:val="641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641">
    <w:name w:val="Body Text"/>
    <w:basedOn w:val="617"/>
    <w:pPr>
      <w:spacing w:after="120"/>
    </w:pPr>
  </w:style>
  <w:style w:type="paragraph" w:styleId="642">
    <w:name w:val="List"/>
    <w:basedOn w:val="641"/>
    <w:rPr>
      <w:rFonts w:cs="Tahoma"/>
    </w:rPr>
  </w:style>
  <w:style w:type="paragraph" w:styleId="643">
    <w:name w:val="Caption"/>
    <w:basedOn w:val="617"/>
    <w:qFormat/>
    <w:pPr>
      <w:suppressLineNumbers/>
      <w:spacing w:before="120" w:after="120"/>
    </w:pPr>
    <w:rPr>
      <w:rFonts w:cs="Tahoma"/>
      <w:i/>
      <w:iCs/>
    </w:rPr>
  </w:style>
  <w:style w:type="paragraph" w:styleId="644" w:customStyle="1">
    <w:name w:val="Указатель1"/>
    <w:basedOn w:val="617"/>
    <w:pPr>
      <w:suppressLineNumbers/>
    </w:pPr>
    <w:rPr>
      <w:rFonts w:cs="Tahoma"/>
    </w:rPr>
  </w:style>
  <w:style w:type="paragraph" w:styleId="645" w:customStyle="1">
    <w:name w:val="Содержимое таблицы"/>
    <w:basedOn w:val="617"/>
    <w:pPr>
      <w:suppressLineNumbers/>
    </w:pPr>
  </w:style>
  <w:style w:type="paragraph" w:styleId="646" w:customStyle="1">
    <w:name w:val="Заголовок таблицы"/>
    <w:basedOn w:val="645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subject/>
  <dc:creator>Admin</dc:creator>
  <cp:keywords/>
  <cp:lastModifiedBy>sibgatova_na</cp:lastModifiedBy>
  <cp:revision>3</cp:revision>
  <dcterms:created xsi:type="dcterms:W3CDTF">2025-05-05T07:20:00Z</dcterms:created>
  <dcterms:modified xsi:type="dcterms:W3CDTF">2025-05-27T09:46:14Z</dcterms:modified>
</cp:coreProperties>
</file>